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E98" w14:textId="5857DB42" w:rsidR="000B7213" w:rsidRDefault="00345AB0" w:rsidP="006D7627">
      <w:pPr>
        <w:pStyle w:val="Nzev"/>
      </w:pPr>
      <w:r>
        <w:t xml:space="preserve">Programování a </w:t>
      </w:r>
      <w:r w:rsidR="00741C2E">
        <w:t>vývoj aplikací</w:t>
      </w:r>
    </w:p>
    <w:p w14:paraId="3B3F691D" w14:textId="1AD3A5A9" w:rsidR="006D7627" w:rsidRDefault="006D7627" w:rsidP="000B7213"/>
    <w:p w14:paraId="121C899C" w14:textId="22AE59D2" w:rsidR="009B2B26" w:rsidRPr="009B2B26" w:rsidRDefault="00F908DA" w:rsidP="009B2B26">
      <w:pPr>
        <w:numPr>
          <w:ilvl w:val="0"/>
          <w:numId w:val="2"/>
        </w:numPr>
      </w:pPr>
      <w:commentRangeStart w:id="0"/>
      <w:r>
        <w:t xml:space="preserve">Teorie programování, programovací paradigmata a další dělení programovacích jazyků. </w:t>
      </w:r>
    </w:p>
    <w:p w14:paraId="6BD7EE5A" w14:textId="35F455D9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Konvence, klíčová slova, datové a výčtové typy, proměnná, konstanta, </w:t>
      </w:r>
      <w:r w:rsidR="00CE1579" w:rsidRPr="009B2B26">
        <w:t>přetypování a</w:t>
      </w:r>
      <w:r w:rsidRPr="009B2B26">
        <w:t xml:space="preserve"> konverze datových typů. Referenční a hodnotové datové typy. Třídění.</w:t>
      </w:r>
    </w:p>
    <w:p w14:paraId="55DFD3E0" w14:textId="074A70EE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Druhy operátorů, snižování a zvyšování hodnoty proměnných, složené přiřazení. </w:t>
      </w:r>
    </w:p>
    <w:p w14:paraId="06D028D9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>Řízení toku programu, definice prvočísla. Algoritmus pro určení prvočísla.</w:t>
      </w:r>
    </w:p>
    <w:p w14:paraId="7ABBB298" w14:textId="6A7B61C9" w:rsidR="009B2B26" w:rsidRPr="009B2B26" w:rsidRDefault="009B2B26" w:rsidP="009B2B26">
      <w:pPr>
        <w:numPr>
          <w:ilvl w:val="0"/>
          <w:numId w:val="2"/>
        </w:numPr>
      </w:pPr>
      <w:r w:rsidRPr="009B2B26">
        <w:t>Náhodná čísla a náhodná čísla bez opakování, kryptografická kvalita náhodných čísel.</w:t>
      </w:r>
    </w:p>
    <w:p w14:paraId="0DBF600B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Jednorozměrné, dvourozměrné pole, </w:t>
      </w:r>
      <w:proofErr w:type="spellStart"/>
      <w:r w:rsidRPr="009B2B26">
        <w:t>Eratostenovo</w:t>
      </w:r>
      <w:proofErr w:type="spellEnd"/>
      <w:r w:rsidRPr="009B2B26">
        <w:t xml:space="preserve"> síto. Využití jednorozměrných a vícerozměrných polí.</w:t>
      </w:r>
    </w:p>
    <w:p w14:paraId="01D42BFD" w14:textId="7B576AEE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Kolekce (List, </w:t>
      </w:r>
      <w:proofErr w:type="spellStart"/>
      <w:r w:rsidRPr="009B2B26">
        <w:t>Dictionary</w:t>
      </w:r>
      <w:proofErr w:type="spellEnd"/>
      <w:r w:rsidRPr="009B2B26">
        <w:t>)</w:t>
      </w:r>
      <w:r w:rsidR="00F908DA">
        <w:t xml:space="preserve"> </w:t>
      </w:r>
      <w:r w:rsidRPr="009B2B26">
        <w:t>dešifrování</w:t>
      </w:r>
    </w:p>
    <w:p w14:paraId="43A83FE8" w14:textId="08156C01" w:rsidR="009B2B26" w:rsidRPr="009B2B26" w:rsidRDefault="009B2B26" w:rsidP="009B2B26">
      <w:pPr>
        <w:numPr>
          <w:ilvl w:val="0"/>
          <w:numId w:val="2"/>
        </w:numPr>
      </w:pPr>
      <w:r w:rsidRPr="009B2B26">
        <w:t>Správa chyb a výjimek, přetečení, hierarchie výjimek, vyhazování výjimek, použití v metodách. Nejběžnější používané výjimky.</w:t>
      </w:r>
    </w:p>
    <w:p w14:paraId="28A88D90" w14:textId="1A634333" w:rsidR="009B2B26" w:rsidRPr="009B2B26" w:rsidRDefault="009B2B26" w:rsidP="009B2B26">
      <w:pPr>
        <w:numPr>
          <w:ilvl w:val="0"/>
          <w:numId w:val="2"/>
        </w:numPr>
      </w:pPr>
      <w:r w:rsidRPr="009B2B26">
        <w:t>Datum a čas, šifrování operací XOR, kvalita šifrování</w:t>
      </w:r>
    </w:p>
    <w:p w14:paraId="654B9577" w14:textId="7C688F79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Řetězcové funkce, specifika typu </w:t>
      </w:r>
      <w:proofErr w:type="spellStart"/>
      <w:r w:rsidRPr="009B2B26">
        <w:t>string</w:t>
      </w:r>
      <w:proofErr w:type="spellEnd"/>
      <w:r w:rsidRPr="009B2B26">
        <w:t>.</w:t>
      </w:r>
    </w:p>
    <w:p w14:paraId="1FB1F35D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>Regulární výrazy, použití pro validaci polí a pro vyhledávání informací v rozsáhlých nestrukturovaných datech</w:t>
      </w:r>
    </w:p>
    <w:p w14:paraId="08D1F74D" w14:textId="16038427" w:rsidR="009B2B26" w:rsidRPr="009B2B26" w:rsidRDefault="009B2B26" w:rsidP="009B2B26">
      <w:pPr>
        <w:numPr>
          <w:ilvl w:val="0"/>
          <w:numId w:val="2"/>
        </w:numPr>
      </w:pPr>
      <w:r w:rsidRPr="009B2B26">
        <w:t>Práce s textovými soubory</w:t>
      </w:r>
    </w:p>
    <w:p w14:paraId="7A090781" w14:textId="371DD4F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Metody (předávání argumentů odkazem a hodnotou), </w:t>
      </w:r>
      <w:r w:rsidR="00F908DA">
        <w:t>modifikátory přístupu</w:t>
      </w:r>
    </w:p>
    <w:p w14:paraId="4771EB74" w14:textId="6EE0F3CB" w:rsidR="009B2B26" w:rsidRPr="009B2B26" w:rsidRDefault="009B2B26" w:rsidP="009B2B26">
      <w:pPr>
        <w:numPr>
          <w:ilvl w:val="0"/>
          <w:numId w:val="2"/>
        </w:numPr>
      </w:pPr>
      <w:r w:rsidRPr="009B2B26">
        <w:t>Třídy, konstruktor</w:t>
      </w:r>
      <w:r w:rsidR="00F908DA">
        <w:t xml:space="preserve">y a zapouzdření </w:t>
      </w:r>
    </w:p>
    <w:p w14:paraId="7862AA43" w14:textId="1096B9B9" w:rsidR="009B2B26" w:rsidRPr="009B2B26" w:rsidRDefault="009B2B26" w:rsidP="00F908DA">
      <w:pPr>
        <w:numPr>
          <w:ilvl w:val="0"/>
          <w:numId w:val="2"/>
        </w:numPr>
      </w:pPr>
      <w:r>
        <w:t xml:space="preserve">Abstraktní třídy, interface, </w:t>
      </w:r>
      <w:r w:rsidR="00F908DA">
        <w:t>dědičnost, implementace interface. Polymorfismus. Vlastnosti a jejich použití.</w:t>
      </w:r>
      <w:commentRangeEnd w:id="0"/>
      <w:r>
        <w:commentReference w:id="0"/>
      </w:r>
    </w:p>
    <w:p w14:paraId="7C2AC678" w14:textId="015F9ACB" w:rsidR="009B2B26" w:rsidRPr="009B2B26" w:rsidRDefault="009B2B26" w:rsidP="009B2B26">
      <w:pPr>
        <w:numPr>
          <w:ilvl w:val="0"/>
          <w:numId w:val="2"/>
        </w:numPr>
      </w:pPr>
      <w:commentRangeStart w:id="1"/>
      <w:r>
        <w:t>Události a jejich použití</w:t>
      </w:r>
    </w:p>
    <w:p w14:paraId="100CECCC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Symetrické šifrování, jeho výhody a nevýhody. Použití </w:t>
      </w:r>
      <w:proofErr w:type="spellStart"/>
      <w:r w:rsidRPr="009B2B26">
        <w:t>kryptovacích</w:t>
      </w:r>
      <w:proofErr w:type="spellEnd"/>
      <w:r w:rsidRPr="009B2B26">
        <w:t xml:space="preserve"> knihoven.</w:t>
      </w:r>
    </w:p>
    <w:p w14:paraId="5AE503AF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Asymetrické šifrování, princip předávání klíčů, jeho výhody a nevýhody. Použití </w:t>
      </w:r>
      <w:proofErr w:type="spellStart"/>
      <w:r w:rsidRPr="009B2B26">
        <w:t>kryptovacích</w:t>
      </w:r>
      <w:proofErr w:type="spellEnd"/>
      <w:r w:rsidRPr="009B2B26">
        <w:t xml:space="preserve"> knihoven</w:t>
      </w:r>
    </w:p>
    <w:p w14:paraId="1ECB258C" w14:textId="77777777" w:rsidR="009B2B26" w:rsidRPr="009B2B26" w:rsidRDefault="009B2B26" w:rsidP="009B2B26">
      <w:pPr>
        <w:numPr>
          <w:ilvl w:val="0"/>
          <w:numId w:val="2"/>
        </w:numPr>
      </w:pPr>
      <w:r w:rsidRPr="009B2B26">
        <w:t xml:space="preserve">Smysl </w:t>
      </w:r>
      <w:proofErr w:type="spellStart"/>
      <w:r w:rsidRPr="009B2B26">
        <w:t>autentikace</w:t>
      </w:r>
      <w:proofErr w:type="spellEnd"/>
      <w:r w:rsidRPr="009B2B26">
        <w:t xml:space="preserve">, </w:t>
      </w:r>
      <w:proofErr w:type="spellStart"/>
      <w:r w:rsidRPr="009B2B26">
        <w:t>hashování</w:t>
      </w:r>
      <w:proofErr w:type="spellEnd"/>
      <w:r w:rsidRPr="009B2B26">
        <w:t xml:space="preserve">, použití </w:t>
      </w:r>
      <w:proofErr w:type="spellStart"/>
      <w:r w:rsidRPr="009B2B26">
        <w:t>hashování</w:t>
      </w:r>
      <w:proofErr w:type="spellEnd"/>
      <w:r w:rsidRPr="009B2B26">
        <w:t xml:space="preserve"> při </w:t>
      </w:r>
      <w:proofErr w:type="spellStart"/>
      <w:r w:rsidRPr="009B2B26">
        <w:t>autentikaci</w:t>
      </w:r>
      <w:proofErr w:type="spellEnd"/>
      <w:r w:rsidRPr="009B2B26">
        <w:t xml:space="preserve">. Použití </w:t>
      </w:r>
      <w:proofErr w:type="spellStart"/>
      <w:r w:rsidRPr="009B2B26">
        <w:t>kryptovacích</w:t>
      </w:r>
      <w:proofErr w:type="spellEnd"/>
      <w:r w:rsidRPr="009B2B26">
        <w:t xml:space="preserve"> knihoven.</w:t>
      </w:r>
    </w:p>
    <w:p w14:paraId="4487056F" w14:textId="4622AA4F" w:rsidR="006D7627" w:rsidRPr="000B7213" w:rsidRDefault="009B2B26" w:rsidP="000B7213">
      <w:pPr>
        <w:numPr>
          <w:ilvl w:val="0"/>
          <w:numId w:val="2"/>
        </w:numPr>
      </w:pPr>
      <w:proofErr w:type="spellStart"/>
      <w:r>
        <w:t>Steganografie</w:t>
      </w:r>
      <w:proofErr w:type="spellEnd"/>
      <w:r>
        <w:t xml:space="preserve"> a ukrývání informací. Příklady užití. Ukládání citlivých informací.</w:t>
      </w:r>
      <w:commentRangeEnd w:id="1"/>
      <w:r>
        <w:commentReference w:id="1"/>
      </w:r>
    </w:p>
    <w:sectPr w:rsidR="006D7627" w:rsidRPr="000B721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Přibyl Adam" w:date="2023-10-13T08:27:00Z" w:initials="PA">
    <w:p w14:paraId="628E4804" w14:textId="21C9ECC2" w:rsidR="4F3338A2" w:rsidRDefault="4F3338A2">
      <w:r>
        <w:t>2.-15. otázka bude logickou úlohou na konkrétní téma okruhu</w:t>
      </w:r>
      <w:r>
        <w:annotationRef/>
      </w:r>
    </w:p>
  </w:comment>
  <w:comment w:id="1" w:author="Přibyl Adam" w:date="2023-10-13T08:26:00Z" w:initials="PA">
    <w:p w14:paraId="4315A08D" w14:textId="3F17CB50" w:rsidR="4F3338A2" w:rsidRDefault="4F3338A2">
      <w:r>
        <w:t xml:space="preserve">1.+16.-20. otázka bude čistě teoretická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28E4804" w15:done="0"/>
  <w15:commentEx w15:paraId="4315A0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7B88D3E" w16cex:dateUtc="2023-10-13T06:27:00Z"/>
  <w16cex:commentExtensible w16cex:durableId="79358B51" w16cex:dateUtc="2023-10-13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28E4804" w16cid:durableId="67B88D3E"/>
  <w16cid:commentId w16cid:paraId="4315A08D" w16cid:durableId="79358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0C8C8" w14:textId="77777777" w:rsidR="00741306" w:rsidRDefault="00741306" w:rsidP="00347B5B">
      <w:pPr>
        <w:spacing w:after="0" w:line="240" w:lineRule="auto"/>
      </w:pPr>
      <w:r>
        <w:separator/>
      </w:r>
    </w:p>
  </w:endnote>
  <w:endnote w:type="continuationSeparator" w:id="0">
    <w:p w14:paraId="20014496" w14:textId="77777777" w:rsidR="00741306" w:rsidRDefault="00741306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886CCE" w14:textId="77777777" w:rsidR="00741306" w:rsidRDefault="00741306" w:rsidP="00347B5B">
      <w:pPr>
        <w:spacing w:after="0" w:line="240" w:lineRule="auto"/>
      </w:pPr>
      <w:r>
        <w:separator/>
      </w:r>
    </w:p>
  </w:footnote>
  <w:footnote w:type="continuationSeparator" w:id="0">
    <w:p w14:paraId="2011417D" w14:textId="77777777" w:rsidR="00741306" w:rsidRDefault="00741306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A1F1D" w14:textId="422AB4C1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</w:t>
    </w:r>
    <w:r w:rsidR="009D72E3">
      <w:rPr>
        <w:rFonts w:cs="Aharoni"/>
        <w:b/>
        <w:bCs/>
        <w:sz w:val="28"/>
        <w:szCs w:val="28"/>
      </w:rPr>
      <w:t>3</w:t>
    </w:r>
    <w:r w:rsidRPr="00347B5B">
      <w:rPr>
        <w:rFonts w:cs="Aharoni"/>
        <w:b/>
        <w:bCs/>
        <w:sz w:val="28"/>
        <w:szCs w:val="28"/>
      </w:rPr>
      <w:t>/2</w:t>
    </w:r>
    <w:r w:rsidR="009D72E3">
      <w:rPr>
        <w:rFonts w:cs="Aharoni"/>
        <w:b/>
        <w:bCs/>
        <w:sz w:val="28"/>
        <w:szCs w:val="28"/>
      </w:rPr>
      <w:t>4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6437F1">
      <w:rPr>
        <w:rFonts w:cs="Aharoni"/>
        <w:b/>
        <w:bCs/>
        <w:sz w:val="28"/>
        <w:szCs w:val="28"/>
      </w:rPr>
      <w:t>KB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6CFC"/>
    <w:multiLevelType w:val="multilevel"/>
    <w:tmpl w:val="92B83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24393510">
    <w:abstractNumId w:val="0"/>
  </w:num>
  <w:num w:numId="2" w16cid:durableId="87215856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řibyl Adam">
    <w15:presenceInfo w15:providerId="AD" w15:userId="S::adam.pribyl@skola.ssps.cz::1cd48887-bf5b-4a0c-ba3e-f971e4cd6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345AB0"/>
    <w:rsid w:val="00347B5B"/>
    <w:rsid w:val="006437F1"/>
    <w:rsid w:val="006D7627"/>
    <w:rsid w:val="007230D4"/>
    <w:rsid w:val="00741306"/>
    <w:rsid w:val="00741C2E"/>
    <w:rsid w:val="009B2B26"/>
    <w:rsid w:val="009D72E3"/>
    <w:rsid w:val="00A10DDC"/>
    <w:rsid w:val="00B42B94"/>
    <w:rsid w:val="00C66461"/>
    <w:rsid w:val="00CE1579"/>
    <w:rsid w:val="00F908DA"/>
    <w:rsid w:val="227DB9D8"/>
    <w:rsid w:val="4F3338A2"/>
    <w:rsid w:val="5199483B"/>
    <w:rsid w:val="742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  <w:style w:type="character" w:styleId="Hypertextovodkaz">
    <w:name w:val="Hyperlink"/>
    <w:basedOn w:val="Standardnpsmoodstavce"/>
    <w:uiPriority w:val="99"/>
    <w:unhideWhenUsed/>
    <w:rsid w:val="009B2B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2B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B2B26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Raleway" w:hAnsi="Raleway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16D3DFA269C4A9B0264EF1B550A39" ma:contentTypeVersion="3" ma:contentTypeDescription="Create a new document." ma:contentTypeScope="" ma:versionID="55d25d7703d0c81be8acbd243e62a2ad">
  <xsd:schema xmlns:xsd="http://www.w3.org/2001/XMLSchema" xmlns:xs="http://www.w3.org/2001/XMLSchema" xmlns:p="http://schemas.microsoft.com/office/2006/metadata/properties" xmlns:ns2="13494bd9-3ea5-49eb-9089-ab743bc066f6" targetNamespace="http://schemas.microsoft.com/office/2006/metadata/properties" ma:root="true" ma:fieldsID="a5dc9cd833df410e8c20e963fa8cbf77" ns2:_="">
    <xsd:import namespace="13494bd9-3ea5-49eb-9089-ab743bc06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94bd9-3ea5-49eb-9089-ab743bc06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CBCC9-9925-44B4-B5E9-9B7317BE7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CA6FD8-AB3C-4046-A443-B2737E247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F7DE5-EA0D-4671-96D2-F451D8CFC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94bd9-3ea5-49eb-9089-ab743bc06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40362-CD90-4C38-8D57-E17ABE5E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Hobza Adam</cp:lastModifiedBy>
  <cp:revision>9</cp:revision>
  <dcterms:created xsi:type="dcterms:W3CDTF">2022-10-11T12:26:00Z</dcterms:created>
  <dcterms:modified xsi:type="dcterms:W3CDTF">2024-03-27T08:34:00Z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0x0101004A116D3DFA269C4A9B0264EF1B550A39</vt:lpwstr>
  </property>
</Properties>
</file>