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0707" w14:textId="3F002169" w:rsidR="00E61C3A" w:rsidRPr="00E61C3A" w:rsidRDefault="001734DD" w:rsidP="001734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O DÍLO</w:t>
      </w:r>
    </w:p>
    <w:p w14:paraId="5EE279E3" w14:textId="77777777" w:rsidR="00E61C3A" w:rsidRDefault="00E61C3A" w:rsidP="00E61C3A">
      <w:pPr>
        <w:jc w:val="both"/>
      </w:pPr>
    </w:p>
    <w:p w14:paraId="57EE3739" w14:textId="14E30CF9" w:rsidR="00E61C3A" w:rsidRDefault="00701261" w:rsidP="00E61C3A">
      <w:pPr>
        <w:jc w:val="both"/>
        <w:rPr>
          <w:b/>
          <w:bCs/>
        </w:rPr>
      </w:pPr>
      <w:r>
        <w:rPr>
          <w:b/>
          <w:bCs/>
        </w:rPr>
        <w:tab/>
      </w:r>
      <w:r w:rsidR="00781544">
        <w:rPr>
          <w:b/>
          <w:bCs/>
        </w:rPr>
        <w:tab/>
        <w:t>Smíchovská střední průmyslová škola a gymnázium</w:t>
      </w:r>
    </w:p>
    <w:p w14:paraId="6DF5292B" w14:textId="29EFB906" w:rsidR="00130C71" w:rsidRDefault="00781544" w:rsidP="00781544">
      <w:r>
        <w:t>sídlo:</w:t>
      </w:r>
      <w:r>
        <w:tab/>
      </w:r>
      <w:r>
        <w:tab/>
        <w:t>Preslova 72/25, 150 21 Praha 5 – Smíchov</w:t>
      </w:r>
      <w:r>
        <w:br/>
        <w:t>IČ:</w:t>
      </w:r>
      <w:r>
        <w:tab/>
      </w:r>
      <w:r>
        <w:tab/>
        <w:t>61386855</w:t>
      </w:r>
      <w:r>
        <w:br/>
        <w:t>zastupuje:</w:t>
      </w:r>
      <w:r>
        <w:tab/>
        <w:t>Ing. Radko Sáblík, ředitel školy</w:t>
      </w:r>
      <w:r>
        <w:br/>
        <w:t>telefon:</w:t>
      </w:r>
      <w:r>
        <w:tab/>
        <w:t>+420 222 266 000</w:t>
      </w:r>
      <w:r>
        <w:br/>
        <w:t>e-mail:</w:t>
      </w:r>
      <w:r>
        <w:tab/>
      </w:r>
      <w:hyperlink r:id="rId8" w:history="1">
        <w:r w:rsidR="00084DDD" w:rsidRPr="00890F57">
          <w:rPr>
            <w:rStyle w:val="Hypertextovodkaz"/>
          </w:rPr>
          <w:t>reditel@ssps.cz</w:t>
        </w:r>
      </w:hyperlink>
      <w:r w:rsidR="00084DDD">
        <w:br/>
        <w:t>číslo BÚ:</w:t>
      </w:r>
      <w:r w:rsidR="00084DDD">
        <w:tab/>
      </w:r>
      <w:r w:rsidR="006071D0" w:rsidRPr="006071D0">
        <w:t>19-1426340277</w:t>
      </w:r>
      <w:r w:rsidR="006071D0">
        <w:t>/0100, Komerční banka, a.s.</w:t>
      </w:r>
      <w:r>
        <w:br/>
      </w:r>
      <w:r w:rsidR="00130C71">
        <w:br/>
        <w:t>Objednatele jsou oprávnění zastupovat:</w:t>
      </w:r>
    </w:p>
    <w:p w14:paraId="06F6B164" w14:textId="74EBBD74" w:rsidR="00130C71" w:rsidRDefault="00130C71" w:rsidP="00130C71">
      <w:pPr>
        <w:pStyle w:val="Odstavecseseznamem"/>
        <w:numPr>
          <w:ilvl w:val="0"/>
          <w:numId w:val="1"/>
        </w:numPr>
      </w:pPr>
      <w:r>
        <w:t>ve věcech smluvních: Michal Koukal</w:t>
      </w:r>
    </w:p>
    <w:p w14:paraId="1E0B5F5A" w14:textId="2A8333CC" w:rsidR="00130C71" w:rsidRDefault="00130C71" w:rsidP="00130C71">
      <w:pPr>
        <w:pStyle w:val="Odstavecseseznamem"/>
        <w:numPr>
          <w:ilvl w:val="0"/>
          <w:numId w:val="1"/>
        </w:numPr>
      </w:pPr>
      <w:r>
        <w:t>ve věcech technických: Jiří Kalista</w:t>
      </w:r>
    </w:p>
    <w:p w14:paraId="0244146D" w14:textId="2AA97B7C" w:rsidR="00701261" w:rsidRDefault="00701261" w:rsidP="00781544">
      <w:r>
        <w:t>(dále jen „objednatel“)</w:t>
      </w:r>
    </w:p>
    <w:p w14:paraId="007E654B" w14:textId="3A543806" w:rsidR="00701261" w:rsidRDefault="00701261" w:rsidP="00781544">
      <w:r>
        <w:t>a</w:t>
      </w:r>
    </w:p>
    <w:p w14:paraId="38F64128" w14:textId="68B3D19F" w:rsidR="00701261" w:rsidRDefault="00701261" w:rsidP="00781544">
      <w:pPr>
        <w:rPr>
          <w:b/>
          <w:bCs/>
        </w:rPr>
      </w:pPr>
      <w:r>
        <w:tab/>
      </w:r>
      <w:r>
        <w:tab/>
      </w:r>
      <w:r w:rsidR="00AF74B1">
        <w:rPr>
          <w:b/>
          <w:bCs/>
        </w:rPr>
        <w:fldChar w:fldCharType="begin">
          <w:ffData>
            <w:name w:val="Text1"/>
            <w:enabled/>
            <w:calcOnExit w:val="0"/>
            <w:statusText w:type="text" w:val="Název zhotovitele"/>
            <w:textInput>
              <w:default w:val="Název zhotovitele"/>
            </w:textInput>
          </w:ffData>
        </w:fldChar>
      </w:r>
      <w:bookmarkStart w:id="0" w:name="Text1"/>
      <w:r w:rsidR="00AF74B1">
        <w:rPr>
          <w:b/>
          <w:bCs/>
        </w:rPr>
        <w:instrText xml:space="preserve"> FORMTEXT </w:instrText>
      </w:r>
      <w:r w:rsidR="00AF74B1">
        <w:rPr>
          <w:b/>
          <w:bCs/>
        </w:rPr>
      </w:r>
      <w:r w:rsidR="00AF74B1">
        <w:rPr>
          <w:b/>
          <w:bCs/>
        </w:rPr>
        <w:fldChar w:fldCharType="separate"/>
      </w:r>
      <w:r w:rsidR="00AF74B1">
        <w:rPr>
          <w:b/>
          <w:bCs/>
          <w:noProof/>
        </w:rPr>
        <w:t>Název zhotovitele</w:t>
      </w:r>
      <w:r w:rsidR="00AF74B1">
        <w:rPr>
          <w:b/>
          <w:bCs/>
        </w:rPr>
        <w:fldChar w:fldCharType="end"/>
      </w:r>
      <w:bookmarkEnd w:id="0"/>
    </w:p>
    <w:p w14:paraId="0F96AC0A" w14:textId="7578C478" w:rsidR="000404E5" w:rsidRDefault="00701261" w:rsidP="00781544">
      <w:r>
        <w:t>Sídlo:</w:t>
      </w:r>
      <w:r>
        <w:tab/>
      </w:r>
      <w:r>
        <w:tab/>
      </w:r>
      <w:r w:rsidR="001E198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1"/>
      <w:r>
        <w:br/>
        <w:t>IČ:</w:t>
      </w:r>
      <w:r>
        <w:tab/>
      </w:r>
      <w:r>
        <w:tab/>
      </w:r>
      <w:r w:rsidR="001E198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2"/>
      <w:r w:rsidR="000404E5">
        <w:br/>
        <w:t>DIČ:</w:t>
      </w:r>
      <w:r w:rsidR="000404E5">
        <w:tab/>
      </w:r>
      <w:r w:rsidR="000404E5">
        <w:tab/>
      </w:r>
      <w:r w:rsidR="001E198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3"/>
      <w:r>
        <w:br/>
        <w:t>zastupuje:</w:t>
      </w:r>
      <w:r w:rsidR="006C26E1">
        <w:tab/>
      </w:r>
      <w:r w:rsidR="001E198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4"/>
      <w:r w:rsidR="006C26E1">
        <w:br/>
        <w:t>telefon:</w:t>
      </w:r>
      <w:r w:rsidR="006C26E1">
        <w:tab/>
      </w:r>
      <w:r w:rsidR="001E198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5"/>
      <w:r w:rsidR="006C26E1">
        <w:br/>
        <w:t>e-mail:</w:t>
      </w:r>
      <w:r w:rsidR="006C26E1">
        <w:tab/>
      </w:r>
      <w:r w:rsidR="001E198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6"/>
      <w:r w:rsidR="006C26E1">
        <w:br/>
      </w:r>
      <w:r w:rsidR="000404E5">
        <w:t>číslo BÚ:</w:t>
      </w:r>
      <w:r w:rsidR="00B27AD7">
        <w:tab/>
      </w:r>
      <w:r w:rsidR="001E198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7"/>
      <w:r w:rsidR="00B27AD7">
        <w:br/>
      </w:r>
      <w:r w:rsidR="00B27AD7">
        <w:br/>
        <w:t>Zhotovitele jsou oprávnění zastupovat:</w:t>
      </w:r>
    </w:p>
    <w:p w14:paraId="6249E05D" w14:textId="4A3CB438" w:rsidR="00B27AD7" w:rsidRDefault="00B27AD7" w:rsidP="00B27AD7">
      <w:pPr>
        <w:pStyle w:val="Odstavecseseznamem"/>
        <w:numPr>
          <w:ilvl w:val="0"/>
          <w:numId w:val="1"/>
        </w:numPr>
      </w:pPr>
      <w:r>
        <w:t xml:space="preserve">ve věcech smluvních: </w:t>
      </w:r>
      <w:r w:rsidR="001E198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8"/>
    </w:p>
    <w:p w14:paraId="2E42E0A2" w14:textId="4342BBBB" w:rsidR="00B27AD7" w:rsidRDefault="00B27AD7" w:rsidP="00B27AD7">
      <w:pPr>
        <w:pStyle w:val="Odstavecseseznamem"/>
        <w:numPr>
          <w:ilvl w:val="0"/>
          <w:numId w:val="1"/>
        </w:numPr>
      </w:pPr>
      <w:r>
        <w:t xml:space="preserve">ve věcech technických: </w:t>
      </w:r>
      <w:r w:rsidR="001E198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198A">
        <w:instrText xml:space="preserve"> FORMTEXT </w:instrText>
      </w:r>
      <w:r w:rsidR="001E198A">
        <w:fldChar w:fldCharType="separate"/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rPr>
          <w:noProof/>
        </w:rPr>
        <w:t> </w:t>
      </w:r>
      <w:r w:rsidR="001E198A">
        <w:fldChar w:fldCharType="end"/>
      </w:r>
      <w:bookmarkEnd w:id="9"/>
    </w:p>
    <w:p w14:paraId="12A7197C" w14:textId="0DBD428C" w:rsidR="008C2360" w:rsidRDefault="002F4E04" w:rsidP="002F4E04">
      <w:r>
        <w:t>(dále jen „zhotovitel“)</w:t>
      </w:r>
      <w:r w:rsidR="00701261">
        <w:br/>
      </w:r>
    </w:p>
    <w:p w14:paraId="3A4B5C95" w14:textId="6190F7BC" w:rsidR="002F4E04" w:rsidRDefault="00A029FA" w:rsidP="002F4E04">
      <w:r w:rsidRPr="00A029FA">
        <w:t>uzavírají v souladu s § 2586 zákona č. 89/2012 Sb., občanský zákoník, v platném znění, tuto smlouvu o dílo (dále jen „smlouva“):</w:t>
      </w:r>
    </w:p>
    <w:p w14:paraId="7D9C4442" w14:textId="5291788F" w:rsidR="00076301" w:rsidRDefault="00076301" w:rsidP="002F4E04"/>
    <w:p w14:paraId="31CADC6B" w14:textId="77777777" w:rsidR="00076301" w:rsidRDefault="00076301">
      <w:r>
        <w:br w:type="page"/>
      </w:r>
    </w:p>
    <w:p w14:paraId="776F6F32" w14:textId="7BEFBC9E" w:rsidR="002E5BE3" w:rsidRDefault="002E5BE3" w:rsidP="008C24E5">
      <w:pPr>
        <w:jc w:val="center"/>
        <w:rPr>
          <w:b/>
          <w:bCs/>
        </w:rPr>
      </w:pPr>
      <w:r>
        <w:rPr>
          <w:b/>
          <w:bCs/>
        </w:rPr>
        <w:lastRenderedPageBreak/>
        <w:t>Článek I</w:t>
      </w:r>
      <w:r>
        <w:rPr>
          <w:b/>
          <w:bCs/>
        </w:rPr>
        <w:br/>
        <w:t>Preambule</w:t>
      </w:r>
    </w:p>
    <w:p w14:paraId="089AF0D5" w14:textId="1BAEBDD6" w:rsidR="001C3DEA" w:rsidRDefault="00DE7FA2" w:rsidP="00A37BA7">
      <w:pPr>
        <w:jc w:val="both"/>
      </w:pPr>
      <w:r>
        <w:t>Tato smlouva je uzavřena na základě zadávacího řízení k podlimitní veřejné zakázce na provedení díla s názvem „</w:t>
      </w:r>
      <w:r w:rsidRPr="00612466">
        <w:rPr>
          <w:b/>
          <w:bCs/>
        </w:rPr>
        <w:t xml:space="preserve">Rekonstrukce </w:t>
      </w:r>
      <w:r w:rsidR="004F7216">
        <w:rPr>
          <w:b/>
          <w:bCs/>
        </w:rPr>
        <w:t>školního bufetu</w:t>
      </w:r>
      <w:r w:rsidR="000B71C0">
        <w:t xml:space="preserve">“ (dále jen „veřejná zakázka“) zadávané ve zjednodušeném podlimitním řízení podle ustanovení § 53 a </w:t>
      </w:r>
      <w:r w:rsidR="007C79E4">
        <w:t>násl. zákona č. 134/2016 Sb., o zadávání veřejných zakázek</w:t>
      </w:r>
      <w:r w:rsidR="00FE5939">
        <w:t>, ve znění pozdějších předpisů (dále jen jako „ZZVZ“) mezi Objednatele</w:t>
      </w:r>
      <w:r w:rsidR="00A37BA7">
        <w:t>, jakožto zadavatelem veřejné zakázky, a Zhotovitelem, jakožto vybraným dodavatelem.</w:t>
      </w:r>
    </w:p>
    <w:p w14:paraId="1A3CAA69" w14:textId="3723E320" w:rsidR="008C24E5" w:rsidRPr="008C24E5" w:rsidRDefault="008C24E5" w:rsidP="008C24E5">
      <w:pPr>
        <w:jc w:val="center"/>
        <w:rPr>
          <w:b/>
          <w:bCs/>
        </w:rPr>
      </w:pPr>
      <w:r w:rsidRPr="008C24E5">
        <w:rPr>
          <w:b/>
          <w:bCs/>
        </w:rPr>
        <w:t>Článek I</w:t>
      </w:r>
      <w:r w:rsidR="002E5BE3">
        <w:rPr>
          <w:b/>
          <w:bCs/>
        </w:rPr>
        <w:t>I</w:t>
      </w:r>
      <w:r w:rsidRPr="008C24E5">
        <w:rPr>
          <w:b/>
          <w:bCs/>
        </w:rPr>
        <w:br/>
        <w:t>Předmět smlouvy</w:t>
      </w:r>
    </w:p>
    <w:p w14:paraId="1D1EDD0F" w14:textId="1D6B44F1" w:rsidR="006919A4" w:rsidRDefault="009A3D73" w:rsidP="006919A4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</w:pPr>
      <w:r>
        <w:t xml:space="preserve">Předmětem smlouvy je rekonstrukce </w:t>
      </w:r>
      <w:r w:rsidR="000A00D3">
        <w:t xml:space="preserve">daných </w:t>
      </w:r>
      <w:r>
        <w:t>prostor školy spočívající v</w:t>
      </w:r>
      <w:r w:rsidR="00146BDD">
        <w:t xml:space="preserve"> provedení prací dle </w:t>
      </w:r>
      <w:r w:rsidR="00DD26ED">
        <w:t>Zadávací dokumentace veřejné zakázky, která byla zveřejněna společně s Výzvou k podání nabídek</w:t>
      </w:r>
      <w:r>
        <w:t>.</w:t>
      </w:r>
    </w:p>
    <w:p w14:paraId="7E6F14BE" w14:textId="76CD017D" w:rsidR="00AA68C8" w:rsidRDefault="00AA68C8" w:rsidP="00AA68C8">
      <w:pPr>
        <w:jc w:val="center"/>
        <w:rPr>
          <w:b/>
          <w:bCs/>
        </w:rPr>
      </w:pPr>
      <w:r>
        <w:rPr>
          <w:b/>
          <w:bCs/>
        </w:rPr>
        <w:t>Článek II</w:t>
      </w:r>
      <w:r w:rsidR="002E5BE3">
        <w:rPr>
          <w:b/>
          <w:bCs/>
        </w:rPr>
        <w:t>I</w:t>
      </w:r>
      <w:r>
        <w:rPr>
          <w:b/>
          <w:bCs/>
        </w:rPr>
        <w:br/>
        <w:t>Čas a místo plnění</w:t>
      </w:r>
    </w:p>
    <w:p w14:paraId="2CAD4DA8" w14:textId="714457E2" w:rsidR="00C01A18" w:rsidRDefault="008419B7" w:rsidP="00A13D89">
      <w:pPr>
        <w:pStyle w:val="Odstavecseseznamem"/>
        <w:numPr>
          <w:ilvl w:val="0"/>
          <w:numId w:val="3"/>
        </w:numPr>
        <w:contextualSpacing w:val="0"/>
        <w:jc w:val="both"/>
      </w:pPr>
      <w:r>
        <w:t xml:space="preserve">Zhotovitel se zavazuje provést dílo </w:t>
      </w:r>
      <w:r w:rsidR="00400E3C">
        <w:t>v termínu od</w:t>
      </w:r>
      <w:r w:rsidR="00A13D89">
        <w:t xml:space="preserve"> </w:t>
      </w:r>
      <w:sdt>
        <w:sdtPr>
          <w:id w:val="-864134864"/>
          <w:placeholder>
            <w:docPart w:val="DefaultPlaceholder_-1854013440"/>
          </w:placeholder>
          <w:showingPlcHdr/>
        </w:sdtPr>
        <w:sdtEndPr/>
        <w:sdtContent>
          <w:r w:rsidR="00A13D89" w:rsidRPr="0041322D">
            <w:rPr>
              <w:rStyle w:val="Zstupntext"/>
            </w:rPr>
            <w:t>Klikněte nebo klepněte sem a zadejte text.</w:t>
          </w:r>
        </w:sdtContent>
      </w:sdt>
      <w:r w:rsidR="00400E3C">
        <w:t xml:space="preserve"> do </w:t>
      </w:r>
      <w:sdt>
        <w:sdtPr>
          <w:id w:val="1559823928"/>
          <w:placeholder>
            <w:docPart w:val="DefaultPlaceholder_-1854013440"/>
          </w:placeholder>
          <w:showingPlcHdr/>
        </w:sdtPr>
        <w:sdtEndPr/>
        <w:sdtContent>
          <w:r w:rsidR="00400E3C" w:rsidRPr="0041322D">
            <w:rPr>
              <w:rStyle w:val="Zstupntext"/>
            </w:rPr>
            <w:t>Klikněte nebo klepněte sem a zadejte text.</w:t>
          </w:r>
        </w:sdtContent>
      </w:sdt>
      <w:r w:rsidR="00400E3C">
        <w:t>.</w:t>
      </w:r>
    </w:p>
    <w:p w14:paraId="7D23C207" w14:textId="2010C890" w:rsidR="00FB0E3A" w:rsidRDefault="00FB0E3A" w:rsidP="005300C2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</w:pPr>
      <w:r>
        <w:t>Místem plnění je</w:t>
      </w:r>
      <w:r w:rsidR="009967EF">
        <w:t xml:space="preserve"> budova v sídle Objednatele na adrese Preslova 72/25, 150 21 Praha 5 – Smíchov.</w:t>
      </w:r>
    </w:p>
    <w:p w14:paraId="6D61E90A" w14:textId="5DB57484" w:rsidR="006E7F41" w:rsidRDefault="006E7F41" w:rsidP="005300C2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</w:pPr>
      <w:r>
        <w:t xml:space="preserve">Začátek </w:t>
      </w:r>
      <w:r w:rsidR="00110A30">
        <w:t>provádění díla může b</w:t>
      </w:r>
      <w:r w:rsidR="0019392A">
        <w:t xml:space="preserve">ýt </w:t>
      </w:r>
      <w:r w:rsidR="00110A30">
        <w:t xml:space="preserve">odsunut v závislosti na přidělení finančních prostředků </w:t>
      </w:r>
      <w:r w:rsidR="0019392A">
        <w:t>od zřizovatele Objednatele.</w:t>
      </w:r>
    </w:p>
    <w:p w14:paraId="1CF1D128" w14:textId="1D7157A3" w:rsidR="0016780A" w:rsidRDefault="0016780A" w:rsidP="0016780A">
      <w:pPr>
        <w:jc w:val="center"/>
        <w:rPr>
          <w:b/>
          <w:bCs/>
        </w:rPr>
      </w:pPr>
      <w:r w:rsidRPr="0016780A">
        <w:rPr>
          <w:b/>
          <w:bCs/>
        </w:rPr>
        <w:t xml:space="preserve">Článek </w:t>
      </w:r>
      <w:r w:rsidR="002E5BE3">
        <w:rPr>
          <w:b/>
          <w:bCs/>
        </w:rPr>
        <w:t>IV</w:t>
      </w:r>
      <w:r w:rsidRPr="0016780A">
        <w:rPr>
          <w:b/>
          <w:bCs/>
        </w:rPr>
        <w:br/>
        <w:t>Cena díla</w:t>
      </w:r>
    </w:p>
    <w:p w14:paraId="4944360C" w14:textId="013303F9" w:rsidR="00924EDB" w:rsidRDefault="00A845A6" w:rsidP="005300C2">
      <w:pPr>
        <w:pStyle w:val="Odstavecseseznamem"/>
        <w:numPr>
          <w:ilvl w:val="0"/>
          <w:numId w:val="4"/>
        </w:numPr>
        <w:contextualSpacing w:val="0"/>
        <w:jc w:val="both"/>
      </w:pPr>
      <w:r>
        <w:t xml:space="preserve">Cena díla je stanovena </w:t>
      </w:r>
      <w:r w:rsidR="008D2C9E">
        <w:t xml:space="preserve">dle cenové nabídky, která je </w:t>
      </w:r>
      <w:r w:rsidR="00EB742C">
        <w:t>součástí Zadávací dokumentace</w:t>
      </w:r>
      <w:r w:rsidR="008D2C9E">
        <w:t xml:space="preserve">, </w:t>
      </w:r>
      <w:r>
        <w:t xml:space="preserve">ve výši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0"/>
      <w:r w:rsidR="00924EDB">
        <w:t xml:space="preserve"> Kč bez DPH, </w:t>
      </w:r>
      <w:r w:rsidR="00924EDB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24EDB">
        <w:instrText xml:space="preserve"> FORMTEXT </w:instrText>
      </w:r>
      <w:r w:rsidR="00924EDB">
        <w:fldChar w:fldCharType="separate"/>
      </w:r>
      <w:r w:rsidR="00924EDB">
        <w:t> </w:t>
      </w:r>
      <w:r w:rsidR="00924EDB">
        <w:t> </w:t>
      </w:r>
      <w:r w:rsidR="00924EDB">
        <w:t> </w:t>
      </w:r>
      <w:r w:rsidR="00924EDB">
        <w:t> </w:t>
      </w:r>
      <w:r w:rsidR="00924EDB">
        <w:t> </w:t>
      </w:r>
      <w:r w:rsidR="00924EDB">
        <w:fldChar w:fldCharType="end"/>
      </w:r>
      <w:bookmarkEnd w:id="11"/>
      <w:r w:rsidR="00924EDB">
        <w:t xml:space="preserve"> Kč včetně DPH.</w:t>
      </w:r>
    </w:p>
    <w:p w14:paraId="25D6FFC4" w14:textId="038C70B6" w:rsidR="0087229E" w:rsidRDefault="007310EE" w:rsidP="005300C2">
      <w:pPr>
        <w:pStyle w:val="Odstavecseseznamem"/>
        <w:numPr>
          <w:ilvl w:val="0"/>
          <w:numId w:val="4"/>
        </w:numPr>
        <w:contextualSpacing w:val="0"/>
        <w:jc w:val="both"/>
      </w:pPr>
      <w:r>
        <w:t xml:space="preserve">Cena díla </w:t>
      </w:r>
      <w:r w:rsidR="00D543E4">
        <w:t>se může zvýšit pouze v případě nutných víceprací písemně odsouhlasených Objednatelem</w:t>
      </w:r>
      <w:r w:rsidR="006C7DC4">
        <w:t xml:space="preserve"> ve formě dodatku k této Smlouvě</w:t>
      </w:r>
      <w:r w:rsidR="00D543E4">
        <w:t>.</w:t>
      </w:r>
    </w:p>
    <w:p w14:paraId="527916AB" w14:textId="203BC270" w:rsidR="001963C8" w:rsidRPr="0016780A" w:rsidRDefault="001963C8" w:rsidP="0016780A">
      <w:pPr>
        <w:jc w:val="center"/>
        <w:rPr>
          <w:b/>
          <w:bCs/>
        </w:rPr>
      </w:pPr>
      <w:r>
        <w:rPr>
          <w:b/>
          <w:bCs/>
        </w:rPr>
        <w:t>Článek V</w:t>
      </w:r>
      <w:r>
        <w:rPr>
          <w:b/>
          <w:bCs/>
        </w:rPr>
        <w:br/>
        <w:t>Platební podmínky</w:t>
      </w:r>
    </w:p>
    <w:p w14:paraId="204A9316" w14:textId="2BB536EF" w:rsidR="0016780A" w:rsidRDefault="00F705A1" w:rsidP="005300C2">
      <w:pPr>
        <w:pStyle w:val="Odstavecseseznamem"/>
        <w:numPr>
          <w:ilvl w:val="0"/>
          <w:numId w:val="5"/>
        </w:numPr>
        <w:contextualSpacing w:val="0"/>
        <w:jc w:val="both"/>
      </w:pPr>
      <w:r>
        <w:t>Objednatel poskytuje záloh</w:t>
      </w:r>
      <w:r w:rsidR="00DB35C9">
        <w:t>u</w:t>
      </w:r>
      <w:r>
        <w:t xml:space="preserve"> na </w:t>
      </w:r>
      <w:r w:rsidR="00DB35C9">
        <w:t>zhotovení</w:t>
      </w:r>
      <w:r>
        <w:t xml:space="preserve"> </w:t>
      </w:r>
      <w:r w:rsidR="00DB35C9">
        <w:t>díla</w:t>
      </w:r>
      <w:r>
        <w:t xml:space="preserve"> v</w:t>
      </w:r>
      <w:r w:rsidR="00DB35C9">
        <w:t>e výši 50 %</w:t>
      </w:r>
      <w:r w:rsidR="000E119F">
        <w:t xml:space="preserve"> ceny.</w:t>
      </w:r>
      <w:r w:rsidR="00AB77FC">
        <w:t xml:space="preserve"> Vyúčtování </w:t>
      </w:r>
      <w:r w:rsidR="0035619C">
        <w:t>bude provedeno závěrečnou fakturou</w:t>
      </w:r>
      <w:r w:rsidR="00AB77FC">
        <w:t xml:space="preserve"> po protokolárním předání části díla.</w:t>
      </w:r>
    </w:p>
    <w:p w14:paraId="1EB99055" w14:textId="6A901F8D" w:rsidR="00C06BE3" w:rsidRPr="009038BC" w:rsidRDefault="006A6792" w:rsidP="009038BC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</w:pPr>
      <w:r w:rsidRPr="006A6792">
        <w:t xml:space="preserve">Faktura musí obsahovat všechny náležitosti řádného daňového a účetního dokladu dle platných právních předpisů. V případě, že faktura nebude mít odpovídající náležitosti, je objednatel oprávněn zaslat ji ve lhůtě splatnosti zpět </w:t>
      </w:r>
      <w:r w:rsidR="00B309D6">
        <w:t>Zhotovi</w:t>
      </w:r>
      <w:r w:rsidRPr="006A6792">
        <w:t xml:space="preserve">teli k doplnění či úpravě, aniž se dostane do prodlení se splatností – lhůta </w:t>
      </w:r>
      <w:r w:rsidRPr="006A6792">
        <w:lastRenderedPageBreak/>
        <w:t xml:space="preserve">splatnosti počíná běžet znovu od data přijetí opraveného či doplněného dokladu </w:t>
      </w:r>
      <w:r w:rsidR="001963C8">
        <w:t>O</w:t>
      </w:r>
      <w:r w:rsidRPr="006A6792">
        <w:t>bjednatelem.</w:t>
      </w:r>
      <w:r w:rsidR="00AD32CE">
        <w:t xml:space="preserve"> Splatnost faktur bude činit 14 dní, neujednají-li si smluvní strany jinak.</w:t>
      </w:r>
    </w:p>
    <w:p w14:paraId="151F9361" w14:textId="12044966" w:rsidR="007B21ED" w:rsidRDefault="007B21ED" w:rsidP="005300C2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</w:pPr>
      <w:r w:rsidRPr="007B21ED">
        <w:t xml:space="preserve">Pro případ pozdního </w:t>
      </w:r>
      <w:r>
        <w:t>předání díla</w:t>
      </w:r>
      <w:r w:rsidRPr="007B21ED">
        <w:t>, a to za každý jen započatý den prodlení oproti termínu d</w:t>
      </w:r>
      <w:r w:rsidR="00B309D6">
        <w:t>okončení</w:t>
      </w:r>
      <w:r w:rsidRPr="007B21ED">
        <w:t xml:space="preserve">, dle této smlouvy, je </w:t>
      </w:r>
      <w:r w:rsidR="00B309D6">
        <w:t>O</w:t>
      </w:r>
      <w:r w:rsidRPr="007B21ED">
        <w:t xml:space="preserve">bjednatel oprávněn požadovat po </w:t>
      </w:r>
      <w:r w:rsidR="00B309D6">
        <w:t>Zhotoviteli</w:t>
      </w:r>
      <w:r w:rsidRPr="007B21ED">
        <w:t xml:space="preserve"> smluvní pokutu ve výši 0,05 % z kupní ceny </w:t>
      </w:r>
      <w:r w:rsidR="006C09B9">
        <w:t xml:space="preserve">příslušné etapy </w:t>
      </w:r>
      <w:r w:rsidRPr="007B21ED">
        <w:t>dle čl</w:t>
      </w:r>
      <w:r w:rsidR="001963C8">
        <w:t xml:space="preserve">. </w:t>
      </w:r>
      <w:r w:rsidRPr="007B21ED">
        <w:t xml:space="preserve">III odst. 1) této smlouvy. Pro případ pozdní úhrady faktury, je oprávněn </w:t>
      </w:r>
      <w:r w:rsidR="00BF23EF">
        <w:t>Zhotovitel</w:t>
      </w:r>
      <w:r w:rsidRPr="007B21ED">
        <w:t xml:space="preserve"> požadovat po objednateli smluvní pokutu ve výši </w:t>
      </w:r>
      <w:proofErr w:type="gramStart"/>
      <w:r w:rsidRPr="007B21ED">
        <w:t>0,1%</w:t>
      </w:r>
      <w:proofErr w:type="gramEnd"/>
      <w:r w:rsidRPr="007B21ED">
        <w:t xml:space="preserve"> z kupní ceny</w:t>
      </w:r>
      <w:r w:rsidR="006C09B9">
        <w:t xml:space="preserve"> příslušné etapy</w:t>
      </w:r>
      <w:r w:rsidRPr="007B21ED">
        <w:t xml:space="preserve"> za každý den prodlení se zaplacením. Zaplacením smluvní pokuty není dotčeno právo na náhradu škody.</w:t>
      </w:r>
    </w:p>
    <w:p w14:paraId="0DAA9942" w14:textId="2F9EFB56" w:rsidR="00A845A6" w:rsidRPr="00EF3FCD" w:rsidRDefault="001E67C7" w:rsidP="001E67C7">
      <w:pPr>
        <w:jc w:val="center"/>
        <w:rPr>
          <w:b/>
          <w:bCs/>
        </w:rPr>
      </w:pPr>
      <w:r w:rsidRPr="00EF3FCD">
        <w:rPr>
          <w:b/>
          <w:bCs/>
        </w:rPr>
        <w:t>Článek V</w:t>
      </w:r>
      <w:r w:rsidR="002E5BE3">
        <w:rPr>
          <w:b/>
          <w:bCs/>
        </w:rPr>
        <w:t>I</w:t>
      </w:r>
      <w:r w:rsidRPr="00EF3FCD">
        <w:rPr>
          <w:b/>
          <w:bCs/>
        </w:rPr>
        <w:br/>
      </w:r>
      <w:r w:rsidR="00EF3FCD" w:rsidRPr="00EF3FCD">
        <w:rPr>
          <w:b/>
          <w:bCs/>
        </w:rPr>
        <w:t>Předání díla, záruční</w:t>
      </w:r>
      <w:r w:rsidR="009D1432">
        <w:rPr>
          <w:b/>
          <w:bCs/>
        </w:rPr>
        <w:t>,</w:t>
      </w:r>
      <w:r w:rsidR="00EF3FCD" w:rsidRPr="00EF3FCD">
        <w:rPr>
          <w:b/>
          <w:bCs/>
        </w:rPr>
        <w:t xml:space="preserve"> pozáruční servisní podmínky</w:t>
      </w:r>
    </w:p>
    <w:p w14:paraId="15B627B9" w14:textId="06BDAD14" w:rsidR="004148CD" w:rsidRDefault="004148CD" w:rsidP="00F11FE9">
      <w:pPr>
        <w:pStyle w:val="Odstavecseseznamem"/>
        <w:numPr>
          <w:ilvl w:val="0"/>
          <w:numId w:val="6"/>
        </w:numPr>
        <w:contextualSpacing w:val="0"/>
        <w:jc w:val="both"/>
      </w:pPr>
      <w:r>
        <w:t>Předání díla bude provedeno na základě předávacího protokolu – s výhradami nebo bez výhrad.</w:t>
      </w:r>
      <w:r w:rsidR="00F11FE9">
        <w:t xml:space="preserve"> Objednatel je povinen dílo převzít</w:t>
      </w:r>
      <w:r w:rsidR="00E35FFA">
        <w:t xml:space="preserve"> a zaplatit cenu za jeho provedení</w:t>
      </w:r>
      <w:r w:rsidR="001064FA">
        <w:t xml:space="preserve"> stanovenou touto smlouvou pouze v případě, že na něm v době převzetí nebudou zjištěny vady a nedodělky</w:t>
      </w:r>
      <w:r w:rsidR="00FD4377">
        <w:t>, či jiné nedostatky bránící řádnému a bezpečnému užívání díla.</w:t>
      </w:r>
    </w:p>
    <w:p w14:paraId="18210C96" w14:textId="7AD7E610" w:rsidR="004148CD" w:rsidRDefault="004148CD" w:rsidP="005300C2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</w:pPr>
      <w:r>
        <w:t xml:space="preserve">Výhrady k předání díla </w:t>
      </w:r>
      <w:r w:rsidR="00FD4377">
        <w:t>budou zapsány v předávacím protokolu díla</w:t>
      </w:r>
      <w:r>
        <w:t xml:space="preserve">. </w:t>
      </w:r>
      <w:r w:rsidR="00AB4E26">
        <w:t>Zhotovitel</w:t>
      </w:r>
      <w:r>
        <w:t xml:space="preserve"> zajistí </w:t>
      </w:r>
      <w:r w:rsidR="009A40CC">
        <w:t xml:space="preserve">neprodlenou </w:t>
      </w:r>
      <w:r>
        <w:t>nápravu výhrad</w:t>
      </w:r>
      <w:r w:rsidR="009A40CC">
        <w:t xml:space="preserve">. </w:t>
      </w:r>
      <w:r>
        <w:t>Konečným předáním díla se rozumí odsouhlasený předávací protokol oběma stranami bez výhrad.</w:t>
      </w:r>
    </w:p>
    <w:p w14:paraId="7CE89014" w14:textId="34E011D8" w:rsidR="004148CD" w:rsidRDefault="004148CD" w:rsidP="005300C2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</w:pPr>
      <w:r>
        <w:t xml:space="preserve">Nebezpečí za škody na zboží přechází na objednatele v době, kdy převezme zboží od </w:t>
      </w:r>
      <w:r w:rsidR="00AB4E26">
        <w:t>Zhotovitel</w:t>
      </w:r>
      <w:r>
        <w:t>e na základě předávacího protokolu</w:t>
      </w:r>
      <w:r w:rsidR="00CF1FDA">
        <w:t>,</w:t>
      </w:r>
      <w:r>
        <w:t xml:space="preserve"> a to bez výhrad. Odpovědnost </w:t>
      </w:r>
      <w:r w:rsidR="00AB4E26">
        <w:t>Zhotovitel</w:t>
      </w:r>
      <w:r>
        <w:t>e za vady zboží se řídí § 2605 a násl. občanského zákoníku.</w:t>
      </w:r>
    </w:p>
    <w:p w14:paraId="0572179B" w14:textId="1B73F7D5" w:rsidR="004148CD" w:rsidRDefault="00AB4E26" w:rsidP="005300C2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</w:pPr>
      <w:r>
        <w:t>Zhotovitel</w:t>
      </w:r>
      <w:r w:rsidR="004148CD">
        <w:t xml:space="preserve"> se zavazuje, že </w:t>
      </w:r>
      <w:r w:rsidR="00503CE7">
        <w:t>dílo</w:t>
      </w:r>
      <w:r w:rsidR="004148CD">
        <w:t xml:space="preserve"> bude mít vlastnosti stanovené v technických normách a předpisech, které se na jeho provedení vztahují a jakost odpovídající účelu smlouvy</w:t>
      </w:r>
      <w:r w:rsidR="00CF1FDA">
        <w:t>,</w:t>
      </w:r>
      <w:r w:rsidR="004148CD">
        <w:t xml:space="preserve"> a to minimálně po dobu 24 měsíců ode dne převzetí objednatelem</w:t>
      </w:r>
      <w:r w:rsidR="004A1998">
        <w:t>.</w:t>
      </w:r>
    </w:p>
    <w:p w14:paraId="75C19207" w14:textId="7E9FA8C9" w:rsidR="004148CD" w:rsidRDefault="004148CD" w:rsidP="005300C2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</w:pPr>
      <w:r>
        <w:t xml:space="preserve">Závady předmětu smlouvy, vzniklé v průběhu záruční doby, uplatní objednatel u </w:t>
      </w:r>
      <w:r w:rsidR="00AB4E26">
        <w:t>Zhotovitel</w:t>
      </w:r>
      <w:r>
        <w:t>e osobně, telefonicky, písemně nebo elektronickou formou</w:t>
      </w:r>
      <w:r w:rsidR="00CF1FDA">
        <w:t>,</w:t>
      </w:r>
      <w:r>
        <w:t xml:space="preserve"> a to neprodleně po jejich zjištění.</w:t>
      </w:r>
    </w:p>
    <w:p w14:paraId="5009A815" w14:textId="5698BF87" w:rsidR="004148CD" w:rsidRDefault="00AB4E26" w:rsidP="005300C2">
      <w:pPr>
        <w:pStyle w:val="Odstavecseseznamem"/>
        <w:numPr>
          <w:ilvl w:val="0"/>
          <w:numId w:val="6"/>
        </w:numPr>
        <w:ind w:left="714" w:hanging="357"/>
        <w:contextualSpacing w:val="0"/>
        <w:jc w:val="both"/>
      </w:pPr>
      <w:r>
        <w:t>Zhotovitel</w:t>
      </w:r>
      <w:r w:rsidR="004148CD">
        <w:t xml:space="preserve"> je povinen zahájit v místě zakázky bezplatné odstraňování oprávněně reklamované závady neprodleně a odstranit ji v co nejkratším možném termínu. </w:t>
      </w:r>
      <w:r w:rsidR="00BF23EF">
        <w:t>Zhotovitel</w:t>
      </w:r>
      <w:r w:rsidR="004148CD">
        <w:t xml:space="preserve"> se zavazuje začít s řešením oprávněně reklamované závady nejdéle do 48 hodin od jejího nahlášení objednatele. V případě, kdy bude zjištěno, že reklamace je neoprávněná, náklady jdou k tíži objednatele.</w:t>
      </w:r>
    </w:p>
    <w:p w14:paraId="07C3F897" w14:textId="77777777" w:rsidR="00A12A46" w:rsidRDefault="00A12A46" w:rsidP="00A12A46">
      <w:pPr>
        <w:jc w:val="both"/>
      </w:pPr>
    </w:p>
    <w:p w14:paraId="5FE9CC93" w14:textId="77777777" w:rsidR="00A12A46" w:rsidRDefault="00A12A46" w:rsidP="00A12A46">
      <w:pPr>
        <w:jc w:val="both"/>
      </w:pPr>
    </w:p>
    <w:p w14:paraId="7354EAAF" w14:textId="011CD203" w:rsidR="009D1432" w:rsidRPr="004977E3" w:rsidRDefault="009D1432" w:rsidP="009D1432">
      <w:pPr>
        <w:jc w:val="center"/>
        <w:rPr>
          <w:b/>
          <w:bCs/>
        </w:rPr>
      </w:pPr>
      <w:r w:rsidRPr="004977E3">
        <w:rPr>
          <w:b/>
          <w:bCs/>
        </w:rPr>
        <w:lastRenderedPageBreak/>
        <w:t>Článek VI</w:t>
      </w:r>
      <w:r w:rsidR="002E5BE3">
        <w:rPr>
          <w:b/>
          <w:bCs/>
        </w:rPr>
        <w:t>I</w:t>
      </w:r>
      <w:r w:rsidRPr="004977E3">
        <w:rPr>
          <w:b/>
          <w:bCs/>
        </w:rPr>
        <w:br/>
        <w:t>Práva a povinnosti smluvních stran</w:t>
      </w:r>
      <w:r w:rsidR="0007538C" w:rsidRPr="004977E3">
        <w:rPr>
          <w:b/>
          <w:bCs/>
        </w:rPr>
        <w:t xml:space="preserve"> při provádění díla</w:t>
      </w:r>
    </w:p>
    <w:p w14:paraId="202A28A5" w14:textId="6D506B41" w:rsidR="009D1432" w:rsidRDefault="003F0DA6" w:rsidP="008B3531">
      <w:pPr>
        <w:pStyle w:val="Odstavecseseznamem"/>
        <w:numPr>
          <w:ilvl w:val="0"/>
          <w:numId w:val="7"/>
        </w:numPr>
        <w:contextualSpacing w:val="0"/>
        <w:jc w:val="both"/>
      </w:pPr>
      <w:r w:rsidRPr="003F0DA6">
        <w:t xml:space="preserve">Veškeré komponenty a materiály, které neodpovídají standardům uvedeným v zadávací dokumentaci, může zhotovitel použít pouze po písemném odsouhlasení zástupcem </w:t>
      </w:r>
      <w:r w:rsidR="00772E72">
        <w:t>ve věcech technických</w:t>
      </w:r>
      <w:r w:rsidRPr="003F0DA6">
        <w:t xml:space="preserve"> objednatele.</w:t>
      </w:r>
    </w:p>
    <w:p w14:paraId="7860A008" w14:textId="35C430B0" w:rsidR="003F0DA6" w:rsidRDefault="005B51FB" w:rsidP="008B3531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</w:pPr>
      <w:r w:rsidRPr="005B51FB">
        <w:t>Zhotovitel je povinen udržovat na staveništi pořádek a čistotu, je povinen neprodleně odstraňovat odpady a nečistoty vzniklé při provádění díla v souladu se zákonem o odpadech.</w:t>
      </w:r>
    </w:p>
    <w:p w14:paraId="02408EB7" w14:textId="5FF0BCD3" w:rsidR="005B51FB" w:rsidRDefault="00713D74" w:rsidP="008B3531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</w:pPr>
      <w:r w:rsidRPr="00713D74">
        <w:t>Zhotovitel je povinen na svoje náklady neprodleně odstraňovat veškerá znečištění a poškození komunikací, okolních prostor (včetně trávníků a zeleně), ke kterým dojde p</w:t>
      </w:r>
      <w:r w:rsidR="00F1493F">
        <w:t>ři realizaci díla</w:t>
      </w:r>
      <w:r w:rsidRPr="00713D74">
        <w:t xml:space="preserve"> zhotovitele</w:t>
      </w:r>
      <w:r w:rsidR="00F1493F">
        <w:t>m</w:t>
      </w:r>
      <w:r w:rsidRPr="00713D74">
        <w:t>.</w:t>
      </w:r>
    </w:p>
    <w:p w14:paraId="566FBCAB" w14:textId="3C797D48" w:rsidR="00713D74" w:rsidRDefault="00CC4965" w:rsidP="008B3531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</w:pPr>
      <w:r w:rsidRPr="00CC4965">
        <w:t>Vznikne-li v důsledku vadného provádění díla zhotovitelem objednateli škoda, je zhotovitel povinen tuto škodu nahradit. Zhotovitel je povinen postupovat při provádění předmětu díla s náležitou odbornou péčí a podle pokynů objednatele. V případě nevhodnosti pokynů objednatele je zhotovitel povinen na nevhodnost pokynů objednatele písemně upozornit. Pokud však objednatel na uvedeném pokynu trvá, není zhotovitel povinen případnou škodu vzniklou splněním nesprávného pokynu uhradit.</w:t>
      </w:r>
    </w:p>
    <w:p w14:paraId="1C7BEE9F" w14:textId="2DC8BF65" w:rsidR="00CC4965" w:rsidRDefault="00CC4965" w:rsidP="008B3531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</w:pPr>
      <w:r>
        <w:t>Zhotovitel bude práce v jednotlivých místnostech provádět po předchozí domluvě s kontaktními osobami</w:t>
      </w:r>
      <w:r w:rsidR="00485C4C">
        <w:t xml:space="preserve">. Zhotovitel předloží Objednateli rámcový </w:t>
      </w:r>
      <w:r w:rsidR="00982157">
        <w:t>plán prací.</w:t>
      </w:r>
    </w:p>
    <w:p w14:paraId="71AF76ED" w14:textId="6FBBF214" w:rsidR="00D8467E" w:rsidRDefault="00982157" w:rsidP="008B3531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</w:pPr>
      <w:r>
        <w:t xml:space="preserve">Objednatel je povinen zpřístupnit Zhotoviteli </w:t>
      </w:r>
      <w:r w:rsidR="00325670">
        <w:t>rekonstruované prostory po předchozí domluvě dle odsouhlaseného rámcového plánu prací.</w:t>
      </w:r>
    </w:p>
    <w:p w14:paraId="69A99C63" w14:textId="0B682F03" w:rsidR="000D1F14" w:rsidRDefault="00971985" w:rsidP="008B3531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</w:pPr>
      <w:r>
        <w:t>Zhotovitel bere na vědomí skutečnost, že dílo je prováděno v budově školského zařízení</w:t>
      </w:r>
      <w:r w:rsidR="00A173F5">
        <w:t xml:space="preserve">, proto se zavazuje vykonat hlučné a prašné práce </w:t>
      </w:r>
      <w:r w:rsidR="00D63564">
        <w:t>pouze ve dnech od pátku do neděle. Po předchozí domluvě se zástupcem objednatele ve věcech technických lze tyto práce provést i v jiné dny.</w:t>
      </w:r>
    </w:p>
    <w:p w14:paraId="2AF958C3" w14:textId="14E8D2BD" w:rsidR="00B92B96" w:rsidRDefault="00B92B96" w:rsidP="00B92B96">
      <w:pPr>
        <w:pStyle w:val="Odstavecseseznamem"/>
        <w:numPr>
          <w:ilvl w:val="0"/>
          <w:numId w:val="7"/>
        </w:numPr>
        <w:contextualSpacing w:val="0"/>
        <w:jc w:val="both"/>
      </w:pPr>
      <w:r>
        <w:t xml:space="preserve">Objednatel si vyhrazuje právo odstoupit od </w:t>
      </w:r>
      <w:r w:rsidR="004B37CA">
        <w:t>S</w:t>
      </w:r>
      <w:r>
        <w:t xml:space="preserve">mlouvy </w:t>
      </w:r>
      <w:r w:rsidR="004B37CA">
        <w:t xml:space="preserve">před začátkem provádění Díla v případě, že </w:t>
      </w:r>
      <w:r w:rsidR="00EA7B2E">
        <w:t>zřizovatel Objednatele</w:t>
      </w:r>
      <w:r w:rsidR="008416BF">
        <w:t xml:space="preserve"> neschválí </w:t>
      </w:r>
      <w:r w:rsidR="00762A56">
        <w:t>provedení Díla a nepřidělí Objednateli</w:t>
      </w:r>
      <w:r w:rsidR="008B2A5D">
        <w:t xml:space="preserve"> nutné prostředky do jeho rozpočtu.</w:t>
      </w:r>
    </w:p>
    <w:p w14:paraId="42083934" w14:textId="77777777" w:rsidR="00266AC2" w:rsidRDefault="00266AC2" w:rsidP="00266AC2">
      <w:pPr>
        <w:jc w:val="both"/>
      </w:pPr>
    </w:p>
    <w:p w14:paraId="77B4543B" w14:textId="77777777" w:rsidR="00266AC2" w:rsidRDefault="00266AC2" w:rsidP="00266AC2">
      <w:pPr>
        <w:jc w:val="both"/>
      </w:pPr>
    </w:p>
    <w:p w14:paraId="55AF1A13" w14:textId="77777777" w:rsidR="008A1634" w:rsidRDefault="008A1634" w:rsidP="00266AC2">
      <w:pPr>
        <w:jc w:val="both"/>
      </w:pPr>
    </w:p>
    <w:p w14:paraId="3666A52A" w14:textId="77777777" w:rsidR="008A1634" w:rsidRDefault="008A1634" w:rsidP="00266AC2">
      <w:pPr>
        <w:jc w:val="both"/>
      </w:pPr>
    </w:p>
    <w:p w14:paraId="5E3CB92C" w14:textId="77777777" w:rsidR="008A1634" w:rsidRDefault="008A1634" w:rsidP="00266AC2">
      <w:pPr>
        <w:jc w:val="both"/>
      </w:pPr>
    </w:p>
    <w:p w14:paraId="79315A72" w14:textId="49B1604E" w:rsidR="00FD0B43" w:rsidRPr="004977E3" w:rsidRDefault="00FD0B43" w:rsidP="00FD0B43">
      <w:pPr>
        <w:jc w:val="center"/>
        <w:rPr>
          <w:b/>
          <w:bCs/>
        </w:rPr>
      </w:pPr>
      <w:r w:rsidRPr="004977E3">
        <w:rPr>
          <w:b/>
          <w:bCs/>
        </w:rPr>
        <w:lastRenderedPageBreak/>
        <w:t>Článek VII</w:t>
      </w:r>
      <w:r w:rsidR="002E5BE3">
        <w:rPr>
          <w:b/>
          <w:bCs/>
        </w:rPr>
        <w:t>I</w:t>
      </w:r>
      <w:r w:rsidRPr="004977E3">
        <w:rPr>
          <w:b/>
          <w:bCs/>
        </w:rPr>
        <w:br/>
        <w:t>Závěrečná ustanovení</w:t>
      </w:r>
    </w:p>
    <w:p w14:paraId="71CFC9D2" w14:textId="3315B037" w:rsidR="002F5DAA" w:rsidRDefault="002F5DAA" w:rsidP="008B3531">
      <w:pPr>
        <w:pStyle w:val="Odstavecseseznamem"/>
        <w:numPr>
          <w:ilvl w:val="0"/>
          <w:numId w:val="8"/>
        </w:numPr>
        <w:contextualSpacing w:val="0"/>
        <w:jc w:val="both"/>
      </w:pPr>
      <w:r>
        <w:t>Smlouva nabývá platnosti dnem podepsání všemi smluvními stranami a účinnosti okamžikem zveřejnění v registru smluv.</w:t>
      </w:r>
    </w:p>
    <w:p w14:paraId="4BFAC947" w14:textId="772C79A0" w:rsidR="002F5DAA" w:rsidRDefault="002F5DAA" w:rsidP="008B3531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</w:pPr>
      <w:r>
        <w:t>Smlouvu lze měnit a doplňovat po dohodě smluvních stran formou písemných dodatků k této smlouvě, podepsaných oběma stranami.</w:t>
      </w:r>
    </w:p>
    <w:p w14:paraId="34B93053" w14:textId="07A28B3B" w:rsidR="002F5DAA" w:rsidRDefault="002F5DAA" w:rsidP="008B3531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</w:pPr>
      <w:r>
        <w:t>Otázky neupravené touto smlouvou se řídí příslušnými ustanoveními občanského zákoníku.</w:t>
      </w:r>
    </w:p>
    <w:p w14:paraId="23008C16" w14:textId="1AB7C4D4" w:rsidR="002F5DAA" w:rsidRDefault="002F5DAA" w:rsidP="008B3531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</w:pPr>
      <w:r>
        <w:t>Smlouva se vyhotovuje ve dvou exemplářích s platností originálu, z nichž každá ze smluvních stran obdrží po jednom podepsaném výtisku.</w:t>
      </w:r>
    </w:p>
    <w:p w14:paraId="265E9E98" w14:textId="67A1682E" w:rsidR="002F5DAA" w:rsidRDefault="002F5DAA" w:rsidP="008B3531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</w:pPr>
      <w:r>
        <w:t>Smluvní strany smlouvu přečetli a s jejím obsahem souhlasí, což stvrzují svými podpisy.</w:t>
      </w:r>
    </w:p>
    <w:p w14:paraId="0C4E53E5" w14:textId="22479750" w:rsidR="00FD0B43" w:rsidRDefault="002F5DAA" w:rsidP="008B3531">
      <w:pPr>
        <w:pStyle w:val="Odstavecseseznamem"/>
        <w:numPr>
          <w:ilvl w:val="0"/>
          <w:numId w:val="8"/>
        </w:numPr>
        <w:ind w:left="714" w:hanging="357"/>
        <w:contextualSpacing w:val="0"/>
        <w:jc w:val="both"/>
      </w:pPr>
      <w:r>
        <w:t>Za zveřejnění smlouvy v rejstříku smluv odpovídá objednatel.</w:t>
      </w:r>
    </w:p>
    <w:p w14:paraId="32BE784D" w14:textId="77777777" w:rsidR="002F5DAA" w:rsidRDefault="002F5DAA" w:rsidP="002F5DAA"/>
    <w:p w14:paraId="0EECDEE6" w14:textId="439FCE16" w:rsidR="004977E3" w:rsidRDefault="004977E3" w:rsidP="002F5DAA">
      <w:r w:rsidRPr="004977E3">
        <w:rPr>
          <w:b/>
          <w:bCs/>
        </w:rPr>
        <w:t>Příloha č. 1</w:t>
      </w:r>
      <w:r>
        <w:t xml:space="preserve"> – </w:t>
      </w:r>
      <w:r w:rsidR="002D31E6">
        <w:t>Zadávací dokumentace (popis stavby, rozpočet)</w:t>
      </w:r>
    </w:p>
    <w:p w14:paraId="6D9A8E1E" w14:textId="77777777" w:rsidR="004977E3" w:rsidRDefault="004977E3" w:rsidP="002F5DA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4E13" w14:paraId="25CDCAFB" w14:textId="77777777" w:rsidTr="00E80593">
        <w:tc>
          <w:tcPr>
            <w:tcW w:w="4531" w:type="dxa"/>
          </w:tcPr>
          <w:p w14:paraId="0872C919" w14:textId="77777777" w:rsidR="00334E13" w:rsidRPr="009D44EF" w:rsidRDefault="00334E13" w:rsidP="002F5DAA">
            <w:pPr>
              <w:rPr>
                <w:b/>
                <w:bCs/>
              </w:rPr>
            </w:pPr>
            <w:r w:rsidRPr="009D44EF">
              <w:rPr>
                <w:b/>
                <w:bCs/>
              </w:rPr>
              <w:t>Za Objednatele:</w:t>
            </w:r>
          </w:p>
          <w:p w14:paraId="38729BC9" w14:textId="77777777" w:rsidR="00334E13" w:rsidRDefault="00334E13" w:rsidP="002F5DAA"/>
          <w:p w14:paraId="3EEAE6F0" w14:textId="77777777" w:rsidR="00334E13" w:rsidRDefault="00334E13" w:rsidP="002F5DAA">
            <w:r>
              <w:t>V Praze dne:</w:t>
            </w:r>
          </w:p>
          <w:p w14:paraId="21B9AC53" w14:textId="77777777" w:rsidR="00334E13" w:rsidRDefault="00334E13" w:rsidP="002F5DAA"/>
          <w:p w14:paraId="159AE2DB" w14:textId="77777777" w:rsidR="00334E13" w:rsidRDefault="00334E13" w:rsidP="002F5DAA"/>
          <w:p w14:paraId="2AF5E07E" w14:textId="77777777" w:rsidR="00334E13" w:rsidRDefault="00334E13" w:rsidP="002F5DAA"/>
          <w:p w14:paraId="6A1452D7" w14:textId="2CC50C3B" w:rsidR="00334E13" w:rsidRDefault="00334E13" w:rsidP="002F5DAA"/>
        </w:tc>
        <w:tc>
          <w:tcPr>
            <w:tcW w:w="4531" w:type="dxa"/>
          </w:tcPr>
          <w:p w14:paraId="3493CF6C" w14:textId="77777777" w:rsidR="00334E13" w:rsidRPr="00E80593" w:rsidRDefault="009D44EF" w:rsidP="002F5DAA">
            <w:pPr>
              <w:rPr>
                <w:b/>
                <w:bCs/>
              </w:rPr>
            </w:pPr>
            <w:r w:rsidRPr="00E80593">
              <w:rPr>
                <w:b/>
                <w:bCs/>
              </w:rPr>
              <w:t>Za Zhotovitele:</w:t>
            </w:r>
          </w:p>
          <w:p w14:paraId="1D31524F" w14:textId="77777777" w:rsidR="009D44EF" w:rsidRDefault="009D44EF" w:rsidP="002F5DAA"/>
          <w:p w14:paraId="28BAEAC8" w14:textId="0E6A2393" w:rsidR="009D44EF" w:rsidRDefault="009D44EF" w:rsidP="002F5DAA">
            <w:r>
              <w:t>V 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dne: </w:t>
            </w: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34E13" w14:paraId="5706D054" w14:textId="77777777" w:rsidTr="00E80593">
        <w:tc>
          <w:tcPr>
            <w:tcW w:w="4531" w:type="dxa"/>
          </w:tcPr>
          <w:p w14:paraId="153AF8ED" w14:textId="77777777" w:rsidR="00334E13" w:rsidRDefault="00334E13" w:rsidP="00334E13">
            <w:pPr>
              <w:jc w:val="center"/>
            </w:pPr>
            <w:r>
              <w:t>____________________________</w:t>
            </w:r>
            <w:r>
              <w:br/>
              <w:t>Ing. Radko Sáblík</w:t>
            </w:r>
          </w:p>
          <w:p w14:paraId="62F0CE3B" w14:textId="1AFC0C5A" w:rsidR="00334E13" w:rsidRDefault="00E80593" w:rsidP="00334E13">
            <w:pPr>
              <w:jc w:val="center"/>
            </w:pPr>
            <w:r>
              <w:t>ř</w:t>
            </w:r>
            <w:r w:rsidR="00334E13">
              <w:t>editel školy</w:t>
            </w:r>
          </w:p>
        </w:tc>
        <w:tc>
          <w:tcPr>
            <w:tcW w:w="4531" w:type="dxa"/>
          </w:tcPr>
          <w:p w14:paraId="5C188613" w14:textId="49F35B3F" w:rsidR="00E80593" w:rsidRDefault="00E80593" w:rsidP="00E80593">
            <w:pPr>
              <w:jc w:val="center"/>
            </w:pPr>
            <w:r>
              <w:t>____________________________</w:t>
            </w:r>
            <w:r>
              <w:br/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5FA1B033" w14:textId="35B103F8" w:rsidR="00E80593" w:rsidRDefault="00E80593" w:rsidP="00E80593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B249F79" w14:textId="3AF6A3A2" w:rsidR="00334E13" w:rsidRDefault="00334E13" w:rsidP="00E80593">
            <w:pPr>
              <w:jc w:val="center"/>
            </w:pPr>
          </w:p>
        </w:tc>
      </w:tr>
    </w:tbl>
    <w:p w14:paraId="21EBB56C" w14:textId="6E38F448" w:rsidR="004977E3" w:rsidRPr="00AA68C8" w:rsidRDefault="004977E3" w:rsidP="002F5DAA"/>
    <w:sectPr w:rsidR="004977E3" w:rsidRPr="00AA6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31D5" w14:textId="77777777" w:rsidR="00B7404E" w:rsidRDefault="00B7404E" w:rsidP="00E61C3A">
      <w:pPr>
        <w:spacing w:after="0" w:line="240" w:lineRule="auto"/>
      </w:pPr>
      <w:r>
        <w:separator/>
      </w:r>
    </w:p>
  </w:endnote>
  <w:endnote w:type="continuationSeparator" w:id="0">
    <w:p w14:paraId="78F67C52" w14:textId="77777777" w:rsidR="00B7404E" w:rsidRDefault="00B7404E" w:rsidP="00E6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8379" w14:textId="77777777" w:rsidR="00553DBA" w:rsidRDefault="00553D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807F" w14:textId="6900CDB0" w:rsidR="00E61C3A" w:rsidRPr="00E61C3A" w:rsidRDefault="00B04BB8" w:rsidP="00E61C3A">
    <w:pPr>
      <w:pStyle w:val="Zpat"/>
      <w:jc w:val="center"/>
      <w:rPr>
        <w:sz w:val="22"/>
        <w:szCs w:val="22"/>
      </w:rPr>
    </w:pPr>
    <w:r w:rsidRPr="00B04BB8"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DFC20F" wp14:editId="4514A76A">
              <wp:simplePos x="0" y="0"/>
              <wp:positionH relativeFrom="column">
                <wp:posOffset>5567680</wp:posOffset>
              </wp:positionH>
              <wp:positionV relativeFrom="paragraph">
                <wp:posOffset>-43180</wp:posOffset>
              </wp:positionV>
              <wp:extent cx="228600" cy="238125"/>
              <wp:effectExtent l="0" t="0" r="0" b="952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5C31E" w14:textId="56962B8F" w:rsidR="00B04BB8" w:rsidRDefault="003D376F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FC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8.4pt;margin-top:-3.4pt;width:18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" stroked="f">
              <v:textbox>
                <w:txbxContent>
                  <w:p w14:paraId="5465C31E" w14:textId="56962B8F" w:rsidR="00B04BB8" w:rsidRDefault="003D376F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61C3A" w:rsidRPr="00480AC5">
      <w:rPr>
        <w:sz w:val="22"/>
        <w:szCs w:val="22"/>
      </w:rPr>
      <w:t xml:space="preserve">Preslova 25 | 150 21 | Praha 5 | www.ssps.cz | </w:t>
    </w:r>
    <w:r w:rsidR="00E61C3A">
      <w:rPr>
        <w:sz w:val="22"/>
        <w:szCs w:val="22"/>
      </w:rPr>
      <w:t>reditel</w:t>
    </w:r>
    <w:r w:rsidR="00E61C3A" w:rsidRPr="00480AC5">
      <w:rPr>
        <w:sz w:val="22"/>
        <w:szCs w:val="22"/>
      </w:rPr>
      <w:t>@ssps.cz</w:t>
    </w:r>
    <w:r w:rsidR="00E61C3A" w:rsidRPr="00480AC5">
      <w:rPr>
        <w:sz w:val="22"/>
        <w:szCs w:val="22"/>
      </w:rPr>
      <w:br/>
      <w:t>IČ 61386855| DIČ CZ61386855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A207" w14:textId="77777777" w:rsidR="00553DBA" w:rsidRDefault="00553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501F" w14:textId="77777777" w:rsidR="00B7404E" w:rsidRDefault="00B7404E" w:rsidP="00E61C3A">
      <w:pPr>
        <w:spacing w:after="0" w:line="240" w:lineRule="auto"/>
      </w:pPr>
      <w:r>
        <w:separator/>
      </w:r>
    </w:p>
  </w:footnote>
  <w:footnote w:type="continuationSeparator" w:id="0">
    <w:p w14:paraId="4FE3ED7B" w14:textId="77777777" w:rsidR="00B7404E" w:rsidRDefault="00B7404E" w:rsidP="00E6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D987" w14:textId="77777777" w:rsidR="00553DBA" w:rsidRDefault="00553D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9317" w14:textId="3A0324BC" w:rsidR="00E61C3A" w:rsidRDefault="00E61C3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8E8B5A" wp14:editId="1284D1A4">
          <wp:simplePos x="0" y="0"/>
          <wp:positionH relativeFrom="margin">
            <wp:posOffset>2098040</wp:posOffset>
          </wp:positionH>
          <wp:positionV relativeFrom="paragraph">
            <wp:posOffset>110490</wp:posOffset>
          </wp:positionV>
          <wp:extent cx="1564005" cy="548640"/>
          <wp:effectExtent l="0" t="0" r="0" b="0"/>
          <wp:wrapTopAndBottom/>
          <wp:docPr id="167329580" name="Obrázek 2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57444" name="Obrázek 2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00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D138" w14:textId="77777777" w:rsidR="00553DBA" w:rsidRDefault="00553D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D7F"/>
    <w:multiLevelType w:val="hybridMultilevel"/>
    <w:tmpl w:val="FC9CB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1DF"/>
    <w:multiLevelType w:val="hybridMultilevel"/>
    <w:tmpl w:val="FC9CB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1021"/>
    <w:multiLevelType w:val="hybridMultilevel"/>
    <w:tmpl w:val="FC9CB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03F0"/>
    <w:multiLevelType w:val="hybridMultilevel"/>
    <w:tmpl w:val="FC9CB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B7892"/>
    <w:multiLevelType w:val="hybridMultilevel"/>
    <w:tmpl w:val="FC9CB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D774D"/>
    <w:multiLevelType w:val="hybridMultilevel"/>
    <w:tmpl w:val="2AE4B596"/>
    <w:lvl w:ilvl="0" w:tplc="15CEC1C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8332A"/>
    <w:multiLevelType w:val="hybridMultilevel"/>
    <w:tmpl w:val="FC9CB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7F56"/>
    <w:multiLevelType w:val="hybridMultilevel"/>
    <w:tmpl w:val="FC9CB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59096">
    <w:abstractNumId w:val="5"/>
  </w:num>
  <w:num w:numId="2" w16cid:durableId="1685010758">
    <w:abstractNumId w:val="6"/>
  </w:num>
  <w:num w:numId="3" w16cid:durableId="1601835416">
    <w:abstractNumId w:val="7"/>
  </w:num>
  <w:num w:numId="4" w16cid:durableId="62603988">
    <w:abstractNumId w:val="1"/>
  </w:num>
  <w:num w:numId="5" w16cid:durableId="1110929574">
    <w:abstractNumId w:val="0"/>
  </w:num>
  <w:num w:numId="6" w16cid:durableId="2020040393">
    <w:abstractNumId w:val="2"/>
  </w:num>
  <w:num w:numId="7" w16cid:durableId="1369449201">
    <w:abstractNumId w:val="4"/>
  </w:num>
  <w:num w:numId="8" w16cid:durableId="872577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3Yk3RzKzAr+kaiLZH2oGV3T89o+9j0+RX7vDSkk8DoXUzWc6q0bETUxsg29tt+4SnOvCWDjSA5cK7qApNNH5w==" w:salt="S5EKAYyQKG+NDZdu1lDr+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3A"/>
    <w:rsid w:val="000171E5"/>
    <w:rsid w:val="000307C0"/>
    <w:rsid w:val="000404E5"/>
    <w:rsid w:val="0007538C"/>
    <w:rsid w:val="00076301"/>
    <w:rsid w:val="00084DDD"/>
    <w:rsid w:val="00085AFA"/>
    <w:rsid w:val="000A00D3"/>
    <w:rsid w:val="000B71C0"/>
    <w:rsid w:val="000D1F14"/>
    <w:rsid w:val="000E119F"/>
    <w:rsid w:val="001064FA"/>
    <w:rsid w:val="00106814"/>
    <w:rsid w:val="00110A30"/>
    <w:rsid w:val="00130C71"/>
    <w:rsid w:val="001420A3"/>
    <w:rsid w:val="00142E24"/>
    <w:rsid w:val="00145823"/>
    <w:rsid w:val="00146BDD"/>
    <w:rsid w:val="00153A86"/>
    <w:rsid w:val="0016780A"/>
    <w:rsid w:val="001734DD"/>
    <w:rsid w:val="0019392A"/>
    <w:rsid w:val="001963C8"/>
    <w:rsid w:val="001C3DEA"/>
    <w:rsid w:val="001E198A"/>
    <w:rsid w:val="001E22A6"/>
    <w:rsid w:val="001E6748"/>
    <w:rsid w:val="001E67C7"/>
    <w:rsid w:val="00211141"/>
    <w:rsid w:val="0022338C"/>
    <w:rsid w:val="00233ABE"/>
    <w:rsid w:val="0024351D"/>
    <w:rsid w:val="00262A83"/>
    <w:rsid w:val="00265962"/>
    <w:rsid w:val="00266AC2"/>
    <w:rsid w:val="002A3878"/>
    <w:rsid w:val="002D05F1"/>
    <w:rsid w:val="002D31E6"/>
    <w:rsid w:val="002E5BE3"/>
    <w:rsid w:val="002F216E"/>
    <w:rsid w:val="002F4E04"/>
    <w:rsid w:val="002F5DAA"/>
    <w:rsid w:val="00314DA5"/>
    <w:rsid w:val="00325670"/>
    <w:rsid w:val="00334E13"/>
    <w:rsid w:val="00340288"/>
    <w:rsid w:val="00347A69"/>
    <w:rsid w:val="0035619C"/>
    <w:rsid w:val="00395A7D"/>
    <w:rsid w:val="003A4CBE"/>
    <w:rsid w:val="003B0CF5"/>
    <w:rsid w:val="003D376F"/>
    <w:rsid w:val="003D3B58"/>
    <w:rsid w:val="003D51BD"/>
    <w:rsid w:val="003F0DA6"/>
    <w:rsid w:val="003F69F0"/>
    <w:rsid w:val="00400E3C"/>
    <w:rsid w:val="004148CD"/>
    <w:rsid w:val="00465DE6"/>
    <w:rsid w:val="00484FFF"/>
    <w:rsid w:val="00485C4C"/>
    <w:rsid w:val="004977E3"/>
    <w:rsid w:val="004A1998"/>
    <w:rsid w:val="004B37CA"/>
    <w:rsid w:val="004D11B7"/>
    <w:rsid w:val="004E2233"/>
    <w:rsid w:val="004F6388"/>
    <w:rsid w:val="004F7216"/>
    <w:rsid w:val="005016BB"/>
    <w:rsid w:val="00503CE7"/>
    <w:rsid w:val="005300C2"/>
    <w:rsid w:val="00530B3C"/>
    <w:rsid w:val="005515D9"/>
    <w:rsid w:val="00553DBA"/>
    <w:rsid w:val="005727A4"/>
    <w:rsid w:val="00587DEA"/>
    <w:rsid w:val="005B51FB"/>
    <w:rsid w:val="006054D9"/>
    <w:rsid w:val="006071D0"/>
    <w:rsid w:val="00612466"/>
    <w:rsid w:val="006225C0"/>
    <w:rsid w:val="00634DD3"/>
    <w:rsid w:val="00640386"/>
    <w:rsid w:val="00642ACB"/>
    <w:rsid w:val="00650404"/>
    <w:rsid w:val="006513F9"/>
    <w:rsid w:val="006627AB"/>
    <w:rsid w:val="006707E8"/>
    <w:rsid w:val="00672EDC"/>
    <w:rsid w:val="006907E9"/>
    <w:rsid w:val="006919A4"/>
    <w:rsid w:val="006A6792"/>
    <w:rsid w:val="006C09B9"/>
    <w:rsid w:val="006C26E1"/>
    <w:rsid w:val="006C3095"/>
    <w:rsid w:val="006C7DC4"/>
    <w:rsid w:val="006E7F41"/>
    <w:rsid w:val="006F7C19"/>
    <w:rsid w:val="00701261"/>
    <w:rsid w:val="00702223"/>
    <w:rsid w:val="007109BD"/>
    <w:rsid w:val="00713D74"/>
    <w:rsid w:val="00720D16"/>
    <w:rsid w:val="00727821"/>
    <w:rsid w:val="007310EE"/>
    <w:rsid w:val="00737832"/>
    <w:rsid w:val="007406D5"/>
    <w:rsid w:val="007454BF"/>
    <w:rsid w:val="0075148F"/>
    <w:rsid w:val="00752C43"/>
    <w:rsid w:val="00755B13"/>
    <w:rsid w:val="00762A56"/>
    <w:rsid w:val="00772E72"/>
    <w:rsid w:val="00781544"/>
    <w:rsid w:val="00786BEC"/>
    <w:rsid w:val="007B21ED"/>
    <w:rsid w:val="007C79E4"/>
    <w:rsid w:val="007C7AA7"/>
    <w:rsid w:val="007D41E0"/>
    <w:rsid w:val="00806984"/>
    <w:rsid w:val="00823B85"/>
    <w:rsid w:val="008309EE"/>
    <w:rsid w:val="008416BF"/>
    <w:rsid w:val="008419B7"/>
    <w:rsid w:val="008537F9"/>
    <w:rsid w:val="00863D85"/>
    <w:rsid w:val="0087229E"/>
    <w:rsid w:val="008A1634"/>
    <w:rsid w:val="008B2A5D"/>
    <w:rsid w:val="008B3531"/>
    <w:rsid w:val="008B3C41"/>
    <w:rsid w:val="008B3D46"/>
    <w:rsid w:val="008B48FE"/>
    <w:rsid w:val="008B4B44"/>
    <w:rsid w:val="008C2360"/>
    <w:rsid w:val="008C24E5"/>
    <w:rsid w:val="008D2C9E"/>
    <w:rsid w:val="009038BC"/>
    <w:rsid w:val="0091272D"/>
    <w:rsid w:val="0091286B"/>
    <w:rsid w:val="00924EDB"/>
    <w:rsid w:val="0093351A"/>
    <w:rsid w:val="009423B2"/>
    <w:rsid w:val="00970704"/>
    <w:rsid w:val="00971985"/>
    <w:rsid w:val="00982157"/>
    <w:rsid w:val="009967EF"/>
    <w:rsid w:val="009A3D73"/>
    <w:rsid w:val="009A40CC"/>
    <w:rsid w:val="009C0942"/>
    <w:rsid w:val="009D1432"/>
    <w:rsid w:val="009D44EF"/>
    <w:rsid w:val="009E202D"/>
    <w:rsid w:val="00A029FA"/>
    <w:rsid w:val="00A07152"/>
    <w:rsid w:val="00A10DDC"/>
    <w:rsid w:val="00A12A46"/>
    <w:rsid w:val="00A13D89"/>
    <w:rsid w:val="00A173F5"/>
    <w:rsid w:val="00A37BA7"/>
    <w:rsid w:val="00A43B6E"/>
    <w:rsid w:val="00A455EE"/>
    <w:rsid w:val="00A845A6"/>
    <w:rsid w:val="00AA68C8"/>
    <w:rsid w:val="00AB4E26"/>
    <w:rsid w:val="00AB77FC"/>
    <w:rsid w:val="00AD32CE"/>
    <w:rsid w:val="00AF74B1"/>
    <w:rsid w:val="00AF76DB"/>
    <w:rsid w:val="00B04BB8"/>
    <w:rsid w:val="00B055CC"/>
    <w:rsid w:val="00B15BA2"/>
    <w:rsid w:val="00B23057"/>
    <w:rsid w:val="00B27AD7"/>
    <w:rsid w:val="00B309D6"/>
    <w:rsid w:val="00B52A59"/>
    <w:rsid w:val="00B67D9B"/>
    <w:rsid w:val="00B7404E"/>
    <w:rsid w:val="00B92B96"/>
    <w:rsid w:val="00BB4831"/>
    <w:rsid w:val="00BF23EF"/>
    <w:rsid w:val="00C01A18"/>
    <w:rsid w:val="00C03478"/>
    <w:rsid w:val="00C06BE3"/>
    <w:rsid w:val="00C177D0"/>
    <w:rsid w:val="00C35419"/>
    <w:rsid w:val="00C40113"/>
    <w:rsid w:val="00C461C4"/>
    <w:rsid w:val="00C66461"/>
    <w:rsid w:val="00C733DF"/>
    <w:rsid w:val="00C863B6"/>
    <w:rsid w:val="00CC4965"/>
    <w:rsid w:val="00CC4D09"/>
    <w:rsid w:val="00CD40BC"/>
    <w:rsid w:val="00CE1D60"/>
    <w:rsid w:val="00CF1FDA"/>
    <w:rsid w:val="00CF7E1D"/>
    <w:rsid w:val="00D029A3"/>
    <w:rsid w:val="00D26BBA"/>
    <w:rsid w:val="00D428C8"/>
    <w:rsid w:val="00D543E4"/>
    <w:rsid w:val="00D63564"/>
    <w:rsid w:val="00D8467E"/>
    <w:rsid w:val="00D97691"/>
    <w:rsid w:val="00DB0421"/>
    <w:rsid w:val="00DB35C9"/>
    <w:rsid w:val="00DC606E"/>
    <w:rsid w:val="00DD26ED"/>
    <w:rsid w:val="00DE7FA2"/>
    <w:rsid w:val="00E21042"/>
    <w:rsid w:val="00E33B8B"/>
    <w:rsid w:val="00E35FFA"/>
    <w:rsid w:val="00E61C3A"/>
    <w:rsid w:val="00E80593"/>
    <w:rsid w:val="00E85E6B"/>
    <w:rsid w:val="00E93283"/>
    <w:rsid w:val="00EA7B2E"/>
    <w:rsid w:val="00EB742C"/>
    <w:rsid w:val="00EC0344"/>
    <w:rsid w:val="00EC5867"/>
    <w:rsid w:val="00ED024F"/>
    <w:rsid w:val="00EF3FCD"/>
    <w:rsid w:val="00F11B3C"/>
    <w:rsid w:val="00F11FE9"/>
    <w:rsid w:val="00F1493F"/>
    <w:rsid w:val="00F26007"/>
    <w:rsid w:val="00F33EC4"/>
    <w:rsid w:val="00F346E7"/>
    <w:rsid w:val="00F43008"/>
    <w:rsid w:val="00F5598D"/>
    <w:rsid w:val="00F705A1"/>
    <w:rsid w:val="00F71209"/>
    <w:rsid w:val="00F86DC2"/>
    <w:rsid w:val="00F979F9"/>
    <w:rsid w:val="00FB0E3A"/>
    <w:rsid w:val="00FB335E"/>
    <w:rsid w:val="00FD0B43"/>
    <w:rsid w:val="00FD4377"/>
    <w:rsid w:val="00FE0B0C"/>
    <w:rsid w:val="00FE5939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09EDE"/>
  <w15:chartTrackingRefBased/>
  <w15:docId w15:val="{CFBB786A-8DD9-BB4E-BFE9-44BB181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1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C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C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C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C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C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C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C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C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C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C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C3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6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C3A"/>
  </w:style>
  <w:style w:type="paragraph" w:styleId="Zpat">
    <w:name w:val="footer"/>
    <w:basedOn w:val="Normln"/>
    <w:link w:val="ZpatChar"/>
    <w:uiPriority w:val="99"/>
    <w:unhideWhenUsed/>
    <w:rsid w:val="00E61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C3A"/>
  </w:style>
  <w:style w:type="table" w:styleId="Mkatabulky">
    <w:name w:val="Table Grid"/>
    <w:basedOn w:val="Normlntabulka"/>
    <w:uiPriority w:val="39"/>
    <w:rsid w:val="00E6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84DD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4DD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13D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sp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CE6484-015A-453A-8168-D7560B0F091F}"/>
      </w:docPartPr>
      <w:docPartBody>
        <w:p w:rsidR="00F6591A" w:rsidRDefault="00F6591A">
          <w:r w:rsidRPr="0041322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1A"/>
    <w:rsid w:val="005016BB"/>
    <w:rsid w:val="006513F9"/>
    <w:rsid w:val="007C7AA7"/>
    <w:rsid w:val="00C00451"/>
    <w:rsid w:val="00F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591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EFCC-1F7D-4B21-AF1F-D0D4D700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1148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Koukal</dc:creator>
  <cp:keywords/>
  <dc:description/>
  <cp:lastModifiedBy>Michal Koukal</cp:lastModifiedBy>
  <cp:revision>225</cp:revision>
  <cp:lastPrinted>2024-12-08T22:06:00Z</cp:lastPrinted>
  <dcterms:created xsi:type="dcterms:W3CDTF">2024-12-07T20:57:00Z</dcterms:created>
  <dcterms:modified xsi:type="dcterms:W3CDTF">2025-02-26T16:15:00Z</dcterms:modified>
</cp:coreProperties>
</file>